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F9" w:rsidRPr="006B4BF9" w:rsidRDefault="006B4BF9" w:rsidP="006B4BF9">
      <w:pPr>
        <w:rPr>
          <w:rFonts w:ascii="宋体" w:eastAsia="宋体" w:hAnsi="宋体"/>
          <w:b/>
          <w:sz w:val="24"/>
          <w:szCs w:val="24"/>
        </w:rPr>
      </w:pPr>
      <w:r w:rsidRPr="006B4BF9">
        <w:rPr>
          <w:rFonts w:ascii="宋体" w:eastAsia="宋体" w:hAnsi="宋体" w:hint="eastAsia"/>
          <w:b/>
          <w:sz w:val="24"/>
          <w:szCs w:val="24"/>
        </w:rPr>
        <w:t>附</w:t>
      </w:r>
      <w:r w:rsidRPr="006B4BF9">
        <w:rPr>
          <w:rFonts w:ascii="宋体" w:eastAsia="宋体" w:hAnsi="宋体"/>
          <w:b/>
          <w:sz w:val="24"/>
          <w:szCs w:val="24"/>
        </w:rPr>
        <w:t>1</w:t>
      </w:r>
      <w:r w:rsidRPr="006B4BF9">
        <w:rPr>
          <w:rFonts w:ascii="宋体" w:eastAsia="宋体" w:hAnsi="宋体" w:hint="eastAsia"/>
          <w:b/>
          <w:sz w:val="24"/>
          <w:szCs w:val="24"/>
        </w:rPr>
        <w:t>：评分细则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</w:p>
    <w:p w:rsidR="006B4BF9" w:rsidRPr="006B4BF9" w:rsidRDefault="006B4BF9" w:rsidP="006B4BF9">
      <w:pPr>
        <w:rPr>
          <w:rFonts w:ascii="宋体" w:eastAsia="宋体" w:hAnsi="宋体"/>
          <w:b/>
          <w:sz w:val="24"/>
          <w:szCs w:val="24"/>
        </w:rPr>
      </w:pPr>
      <w:r w:rsidRPr="006B4BF9">
        <w:rPr>
          <w:rFonts w:ascii="宋体" w:eastAsia="宋体" w:hAnsi="宋体" w:hint="eastAsia"/>
          <w:b/>
          <w:sz w:val="24"/>
          <w:szCs w:val="24"/>
        </w:rPr>
        <w:t>一、指定动作（</w:t>
      </w:r>
      <w:r w:rsidRPr="006B4BF9">
        <w:rPr>
          <w:rFonts w:ascii="宋体" w:eastAsia="宋体" w:hAnsi="宋体"/>
          <w:b/>
          <w:sz w:val="24"/>
          <w:szCs w:val="24"/>
        </w:rPr>
        <w:t>4</w:t>
      </w:r>
      <w:r w:rsidRPr="006B4BF9">
        <w:rPr>
          <w:rFonts w:ascii="宋体" w:eastAsia="宋体" w:hAnsi="宋体" w:hint="eastAsia"/>
          <w:b/>
          <w:sz w:val="24"/>
          <w:szCs w:val="24"/>
        </w:rPr>
        <w:t>分）：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Pr="00D644DF">
        <w:rPr>
          <w:rFonts w:ascii="宋体" w:eastAsia="宋体" w:hAnsi="宋体" w:hint="eastAsia"/>
          <w:sz w:val="24"/>
          <w:szCs w:val="24"/>
        </w:rPr>
        <w:t>服装</w:t>
      </w:r>
      <w:r>
        <w:rPr>
          <w:rFonts w:ascii="宋体" w:eastAsia="宋体" w:hAnsi="宋体" w:hint="eastAsia"/>
          <w:sz w:val="24"/>
          <w:szCs w:val="24"/>
        </w:rPr>
        <w:t>仪态：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33259C">
        <w:rPr>
          <w:rFonts w:ascii="宋体" w:eastAsia="宋体" w:hAnsi="宋体" w:hint="eastAsia"/>
          <w:sz w:val="24"/>
          <w:szCs w:val="24"/>
        </w:rPr>
        <w:t>服装合体美观，符合广场舞的表演要求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仪态端庄大方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）完成质量：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33259C">
        <w:rPr>
          <w:rFonts w:ascii="宋体" w:eastAsia="宋体" w:hAnsi="宋体" w:hint="eastAsia"/>
          <w:sz w:val="24"/>
          <w:szCs w:val="24"/>
        </w:rPr>
        <w:t>动作熟练、规范、准确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身体协调，体态优美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）一致性：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33259C">
        <w:rPr>
          <w:rFonts w:ascii="宋体" w:eastAsia="宋体" w:hAnsi="宋体" w:hint="eastAsia"/>
          <w:sz w:val="24"/>
          <w:szCs w:val="24"/>
        </w:rPr>
        <w:t>动作节奏与音乐节奏配合一致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D2A51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完成动作的方向、路线和姿态统一，一致性高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）现场表现：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D644DF">
        <w:rPr>
          <w:rFonts w:ascii="宋体" w:eastAsia="宋体" w:hAnsi="宋体" w:hint="eastAsia"/>
          <w:sz w:val="24"/>
          <w:szCs w:val="24"/>
        </w:rPr>
        <w:t>跳出歌曲的灵魂色彩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表达健康向上的激情与活力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 w:rsidRPr="0033259C">
        <w:rPr>
          <w:rFonts w:ascii="宋体" w:eastAsia="宋体" w:hAnsi="宋体" w:hint="eastAsia"/>
          <w:sz w:val="24"/>
          <w:szCs w:val="24"/>
        </w:rPr>
        <w:t>令人总体印象深刻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Pr="00D644DF" w:rsidRDefault="006B4BF9" w:rsidP="006B4BF9">
      <w:pPr>
        <w:rPr>
          <w:rFonts w:ascii="宋体" w:eastAsia="宋体" w:hAnsi="宋体"/>
          <w:sz w:val="24"/>
          <w:szCs w:val="24"/>
        </w:rPr>
      </w:pPr>
    </w:p>
    <w:p w:rsidR="006B4BF9" w:rsidRPr="006B4BF9" w:rsidRDefault="006B4BF9" w:rsidP="006B4BF9">
      <w:pPr>
        <w:rPr>
          <w:rFonts w:ascii="宋体" w:eastAsia="宋体" w:hAnsi="宋体"/>
          <w:b/>
          <w:sz w:val="24"/>
          <w:szCs w:val="24"/>
        </w:rPr>
      </w:pPr>
      <w:r w:rsidRPr="006B4BF9">
        <w:rPr>
          <w:rFonts w:ascii="宋体" w:eastAsia="宋体" w:hAnsi="宋体" w:hint="eastAsia"/>
          <w:b/>
          <w:sz w:val="24"/>
          <w:szCs w:val="24"/>
        </w:rPr>
        <w:t>二、自选动作（</w:t>
      </w:r>
      <w:r w:rsidRPr="006B4BF9">
        <w:rPr>
          <w:rFonts w:ascii="宋体" w:eastAsia="宋体" w:hAnsi="宋体"/>
          <w:b/>
          <w:sz w:val="24"/>
          <w:szCs w:val="24"/>
        </w:rPr>
        <w:t>4</w:t>
      </w:r>
      <w:r w:rsidRPr="006B4BF9">
        <w:rPr>
          <w:rFonts w:ascii="宋体" w:eastAsia="宋体" w:hAnsi="宋体" w:hint="eastAsia"/>
          <w:b/>
          <w:sz w:val="24"/>
          <w:szCs w:val="24"/>
        </w:rPr>
        <w:t>分）：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 w:rsidRPr="0033259C">
        <w:rPr>
          <w:rFonts w:ascii="宋体" w:eastAsia="宋体" w:hAnsi="宋体" w:hint="eastAsia"/>
          <w:sz w:val="24"/>
          <w:szCs w:val="24"/>
        </w:rPr>
        <w:t>）服装仪态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33259C">
        <w:rPr>
          <w:rFonts w:ascii="宋体" w:eastAsia="宋体" w:hAnsi="宋体" w:hint="eastAsia"/>
          <w:sz w:val="24"/>
          <w:szCs w:val="24"/>
        </w:rPr>
        <w:t>服装合体美观，符合广场舞的表演要求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仪态端庄大方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Pr="0033259C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 w:rsidRPr="0033259C">
        <w:rPr>
          <w:rFonts w:ascii="宋体" w:eastAsia="宋体" w:hAnsi="宋体" w:hint="eastAsia"/>
          <w:sz w:val="24"/>
          <w:szCs w:val="24"/>
        </w:rPr>
        <w:t>）套路编排：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33259C">
        <w:rPr>
          <w:rFonts w:ascii="宋体" w:eastAsia="宋体" w:hAnsi="宋体" w:hint="eastAsia"/>
          <w:sz w:val="24"/>
          <w:szCs w:val="24"/>
        </w:rPr>
        <w:t>成套动作编排有创意。动作风格与音乐风格统一，具有思想性、艺术性与观赏性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队形变化构图美观，层次清晰，动感流畅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Pr="0033259C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 w:rsidRPr="0033259C">
        <w:rPr>
          <w:rFonts w:ascii="宋体" w:eastAsia="宋体" w:hAnsi="宋体" w:hint="eastAsia"/>
          <w:sz w:val="24"/>
          <w:szCs w:val="24"/>
        </w:rPr>
        <w:t>）完成质量：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33259C">
        <w:rPr>
          <w:rFonts w:ascii="宋体" w:eastAsia="宋体" w:hAnsi="宋体" w:hint="eastAsia"/>
          <w:sz w:val="24"/>
          <w:szCs w:val="24"/>
        </w:rPr>
        <w:t>动作熟练、规范、准确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身体协调，体态优美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 w:rsidRPr="0033259C">
        <w:rPr>
          <w:rFonts w:ascii="宋体" w:eastAsia="宋体" w:hAnsi="宋体" w:hint="eastAsia"/>
          <w:sz w:val="24"/>
          <w:szCs w:val="24"/>
        </w:rPr>
        <w:t>动作节奏与音乐节奏配合一致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④</w:t>
      </w:r>
      <w:r w:rsidRPr="0033259C">
        <w:rPr>
          <w:rFonts w:ascii="宋体" w:eastAsia="宋体" w:hAnsi="宋体" w:hint="eastAsia"/>
          <w:sz w:val="24"/>
          <w:szCs w:val="24"/>
        </w:rPr>
        <w:t>完成动作的方向、路线和姿态统一，一致性高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Pr="0033259C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Pr="0033259C">
        <w:rPr>
          <w:rFonts w:ascii="宋体" w:eastAsia="宋体" w:hAnsi="宋体" w:hint="eastAsia"/>
          <w:sz w:val="24"/>
          <w:szCs w:val="24"/>
        </w:rPr>
        <w:t>现场表现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Pr="00D644DF">
        <w:rPr>
          <w:rFonts w:ascii="宋体" w:eastAsia="宋体" w:hAnsi="宋体" w:hint="eastAsia"/>
          <w:sz w:val="24"/>
          <w:szCs w:val="24"/>
        </w:rPr>
        <w:t>跳出歌曲的灵魂色彩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33259C">
        <w:rPr>
          <w:rFonts w:ascii="宋体" w:eastAsia="宋体" w:hAnsi="宋体" w:hint="eastAsia"/>
          <w:sz w:val="24"/>
          <w:szCs w:val="24"/>
        </w:rPr>
        <w:t>体现团队协作的精神风貌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Default="006B4BF9" w:rsidP="006B4BF9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 w:rsidRPr="0033259C">
        <w:rPr>
          <w:rFonts w:ascii="宋体" w:eastAsia="宋体" w:hAnsi="宋体" w:hint="eastAsia"/>
          <w:sz w:val="24"/>
          <w:szCs w:val="24"/>
        </w:rPr>
        <w:t>令人总体印象深刻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B4BF9" w:rsidRDefault="006B4BF9" w:rsidP="006B4BF9">
      <w:pPr>
        <w:rPr>
          <w:rFonts w:ascii="宋体" w:eastAsia="宋体" w:hAnsi="宋体"/>
          <w:sz w:val="24"/>
          <w:szCs w:val="24"/>
        </w:rPr>
      </w:pPr>
    </w:p>
    <w:p w:rsidR="006B4BF9" w:rsidRPr="006B4BF9" w:rsidRDefault="006B4BF9" w:rsidP="006B4BF9">
      <w:pPr>
        <w:rPr>
          <w:rFonts w:ascii="宋体" w:eastAsia="宋体" w:hAnsi="宋体"/>
          <w:b/>
          <w:sz w:val="24"/>
          <w:szCs w:val="24"/>
        </w:rPr>
      </w:pPr>
      <w:r w:rsidRPr="006B4BF9">
        <w:rPr>
          <w:rFonts w:ascii="宋体" w:eastAsia="宋体" w:hAnsi="宋体" w:hint="eastAsia"/>
          <w:b/>
          <w:sz w:val="24"/>
          <w:szCs w:val="24"/>
        </w:rPr>
        <w:t>三、营养健康知识考核（</w:t>
      </w:r>
      <w:r w:rsidRPr="006B4BF9">
        <w:rPr>
          <w:rFonts w:ascii="宋体" w:eastAsia="宋体" w:hAnsi="宋体"/>
          <w:b/>
          <w:sz w:val="24"/>
          <w:szCs w:val="24"/>
        </w:rPr>
        <w:t>2</w:t>
      </w:r>
      <w:r w:rsidRPr="006B4BF9">
        <w:rPr>
          <w:rFonts w:ascii="宋体" w:eastAsia="宋体" w:hAnsi="宋体" w:hint="eastAsia"/>
          <w:b/>
          <w:sz w:val="24"/>
          <w:szCs w:val="24"/>
        </w:rPr>
        <w:t>分）：</w:t>
      </w:r>
    </w:p>
    <w:p w:rsidR="006B4BF9" w:rsidRPr="0033259C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Pr="0033259C">
        <w:rPr>
          <w:rFonts w:ascii="宋体" w:eastAsia="宋体" w:hAnsi="宋体" w:hint="eastAsia"/>
          <w:sz w:val="24"/>
          <w:szCs w:val="24"/>
        </w:rPr>
        <w:t>合理膳食，营养知识问答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6B4BF9" w:rsidRPr="0033259C" w:rsidRDefault="006B4BF9" w:rsidP="006B4BF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Pr="0033259C">
        <w:rPr>
          <w:rFonts w:ascii="宋体" w:eastAsia="宋体" w:hAnsi="宋体" w:hint="eastAsia"/>
          <w:sz w:val="24"/>
          <w:szCs w:val="24"/>
        </w:rPr>
        <w:t>金龙鱼</w:t>
      </w:r>
      <w:r w:rsidRPr="0033259C">
        <w:rPr>
          <w:rFonts w:ascii="宋体" w:eastAsia="宋体" w:hAnsi="宋体"/>
          <w:sz w:val="24"/>
          <w:szCs w:val="24"/>
        </w:rPr>
        <w:t>1</w:t>
      </w:r>
      <w:r w:rsidRPr="0033259C">
        <w:rPr>
          <w:rFonts w:ascii="宋体" w:eastAsia="宋体" w:hAnsi="宋体" w:hint="eastAsia"/>
          <w:sz w:val="24"/>
          <w:szCs w:val="24"/>
        </w:rPr>
        <w:t>：</w:t>
      </w:r>
      <w:r w:rsidRPr="0033259C">
        <w:rPr>
          <w:rFonts w:ascii="宋体" w:eastAsia="宋体" w:hAnsi="宋体"/>
          <w:sz w:val="24"/>
          <w:szCs w:val="24"/>
        </w:rPr>
        <w:t>1</w:t>
      </w:r>
      <w:r w:rsidRPr="0033259C">
        <w:rPr>
          <w:rFonts w:ascii="宋体" w:eastAsia="宋体" w:hAnsi="宋体" w:hint="eastAsia"/>
          <w:sz w:val="24"/>
          <w:szCs w:val="24"/>
        </w:rPr>
        <w:t>：</w:t>
      </w:r>
      <w:r w:rsidRPr="0033259C">
        <w:rPr>
          <w:rFonts w:ascii="宋体" w:eastAsia="宋体" w:hAnsi="宋体"/>
          <w:sz w:val="24"/>
          <w:szCs w:val="24"/>
        </w:rPr>
        <w:t>1</w:t>
      </w:r>
      <w:r w:rsidRPr="0033259C">
        <w:rPr>
          <w:rFonts w:ascii="宋体" w:eastAsia="宋体" w:hAnsi="宋体" w:hint="eastAsia"/>
          <w:sz w:val="24"/>
          <w:szCs w:val="24"/>
        </w:rPr>
        <w:t>调和油人体膳食脂肪酸知识问答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156BC" w:rsidRPr="006B4BF9" w:rsidRDefault="000156BC"/>
    <w:sectPr w:rsidR="000156BC" w:rsidRPr="006B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BC" w:rsidRDefault="000156BC" w:rsidP="006B4BF9">
      <w:r>
        <w:separator/>
      </w:r>
    </w:p>
  </w:endnote>
  <w:endnote w:type="continuationSeparator" w:id="1">
    <w:p w:rsidR="000156BC" w:rsidRDefault="000156BC" w:rsidP="006B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BC" w:rsidRDefault="000156BC" w:rsidP="006B4BF9">
      <w:r>
        <w:separator/>
      </w:r>
    </w:p>
  </w:footnote>
  <w:footnote w:type="continuationSeparator" w:id="1">
    <w:p w:rsidR="000156BC" w:rsidRDefault="000156BC" w:rsidP="006B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F9"/>
    <w:rsid w:val="000156BC"/>
    <w:rsid w:val="006B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F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BF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2</cp:revision>
  <dcterms:created xsi:type="dcterms:W3CDTF">2018-09-20T08:26:00Z</dcterms:created>
  <dcterms:modified xsi:type="dcterms:W3CDTF">2018-09-20T08:26:00Z</dcterms:modified>
</cp:coreProperties>
</file>